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91" w:rsidRPr="003C5C91" w:rsidRDefault="003C5C91" w:rsidP="003C5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3C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                                                                                                 </w:t>
      </w:r>
    </w:p>
    <w:p w:rsidR="003C5C91" w:rsidRPr="003C5C91" w:rsidRDefault="003C5C91" w:rsidP="003C5C91">
      <w:pPr>
        <w:shd w:val="clear" w:color="auto" w:fill="FFFFFF"/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проекту Решения Городского совета городского округа г </w:t>
      </w:r>
      <w:proofErr w:type="spellStart"/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</w:p>
    <w:p w:rsidR="003C5C91" w:rsidRPr="003C5C91" w:rsidRDefault="003C5C91" w:rsidP="003C5C91">
      <w:pPr>
        <w:shd w:val="clear" w:color="auto" w:fill="FFFFFF"/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городского округа г.  </w:t>
      </w:r>
      <w:proofErr w:type="spellStart"/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3C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2020-2021гг.»</w:t>
      </w:r>
    </w:p>
    <w:p w:rsidR="003C5C91" w:rsidRPr="003C5C91" w:rsidRDefault="003C5C91" w:rsidP="003C5C91">
      <w:pPr>
        <w:shd w:val="clear" w:color="auto" w:fill="FFFFFF"/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91" w:rsidRPr="003C5C91" w:rsidRDefault="003C5C91" w:rsidP="003C5C91">
      <w:pPr>
        <w:shd w:val="clear" w:color="auto" w:fill="FFFFFF"/>
        <w:spacing w:after="0" w:line="240" w:lineRule="auto"/>
        <w:ind w:right="-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администраторов доходов бюджета городского округа г. </w:t>
      </w:r>
      <w:proofErr w:type="spellStart"/>
      <w:r w:rsidRPr="003C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Сунжа</w:t>
      </w:r>
      <w:proofErr w:type="spellEnd"/>
      <w:r w:rsidRPr="003C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</w:t>
      </w:r>
    </w:p>
    <w:p w:rsidR="003C5C91" w:rsidRPr="003C5C91" w:rsidRDefault="003C5C91" w:rsidP="003C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544"/>
        <w:gridCol w:w="6298"/>
      </w:tblGrid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КБК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министерств, ведомств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Управление федеральной налоговой службы России по Республике Ингушетия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(МИ ФНС России №2 по Республике Ингушетия)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227,227/1 и 228 НК РФ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лиц, с доходов, полученных физическими лицами в соответствии со ст. 228 НК РФ 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101 02040 01 0000 110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105 02010 02 0000 110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105 02020 02 0000 110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105 04010 02 1000 110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106 01020 04 0000 110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106 06032 04 0000 110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106 06042 04 0000 110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106 04011 02 0000 110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106 04012 02 0000 110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108 03010 01 0000 110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109 01020 04 0000 110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109 04052 04 0000 110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C5C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мобилизуемый на территориях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109 07032 04 0000 110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сборы с граждан и предприятий, учреждений, организаций на содержание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милиции ,на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109 07052 04 0000 110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местные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и сборы ,мобилизуемые на  территориях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116 03010 01 0000 140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взыскания  за</w:t>
            </w:r>
            <w:proofErr w:type="gramEnd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 нарушение законодательства о налогах и сборах, предусмотренные статьями 116, 118, статьей 119 /1 пунктами 1 и 2 статьи 120, статьями 125,126,128,129,129</w:t>
            </w: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, 132, 133, 134, 135, 135</w:t>
            </w: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vertAlign w:val="superscript"/>
                <w:lang w:eastAsia="ru-RU"/>
              </w:rPr>
              <w:t xml:space="preserve">1  </w:t>
            </w: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116 03030 01 0000 140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взыскания  (</w:t>
            </w:r>
            <w:proofErr w:type="gramEnd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116 06000 01 0000 140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внутренних дел Республики Ингушетия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116 21040 04 0000 140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Денежные взыскания (штрафы) и иные суммы, </w:t>
            </w:r>
            <w:proofErr w:type="gramStart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взыскиваемые  с</w:t>
            </w:r>
            <w:proofErr w:type="gramEnd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 лиц, виновных в совершении преступлений, и возмещение ущерба имуществу, зачисляемые в бюджеты городских округов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116 25073 04 0000 140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116 25084 04 0000 140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вневедомственной охраны при МВД Республики Ингушетия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116 25073 04 0000 140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116 25084 04 0000 140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116 30030 01 0000 140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правонарушение в области дорожного движения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Федеральное казначейство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распределению  между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  с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установленных дифференцированных нормативов отчислений в местные бюджеты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 местного самоуправления «Администрация г. 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Сунжа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901 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108 07150 01 0000 110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111 05012 04 0000 120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получаемые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111 05024 04 0000 120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113 01994 04 0000 130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114 01040 04 0000 410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114 02042 04 0000 410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казенных) в части реализации основных средств по указанному имуществу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114 04040 04 0000 420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114 06012 04 0000 430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115 02040 04 0000 140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ГКУ «Финансовое управление </w:t>
            </w:r>
            <w:proofErr w:type="spellStart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г.Сунжа</w:t>
            </w:r>
            <w:proofErr w:type="spellEnd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202 01001 04 0000 151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202 01003 04 0000 151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202 03027 04 0000 151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причитающееся приемному родителю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202 03029 04 0000 151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202 03999 04 0000 151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202 03015 04 0000 151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первичного воинского учета на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  где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</w:tr>
      <w:tr w:rsidR="003C5C91" w:rsidRPr="003C5C91" w:rsidTr="00F25A30">
        <w:trPr>
          <w:trHeight w:val="837"/>
        </w:trPr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</w:t>
            </w:r>
          </w:p>
          <w:p w:rsidR="003C5C91" w:rsidRPr="003C5C91" w:rsidRDefault="003C5C91" w:rsidP="003C5C91">
            <w:pPr>
              <w:shd w:val="clear" w:color="auto" w:fill="FFFFFF"/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202 02041 04 0000 151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поселениях(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автомобильных дорог федерального значения)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202 02051 04 0000 151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202 02008 04 0000 151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202 02088 04 0001 151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202 02088 04 0002 151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за счет средств,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 от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корпорации Фонда содействию реформирования жилищно-коммунального хозяйства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202 02089 04 0001 151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202 02089 04 0002 151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202 02999 04 0000 151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202 02137 04 0000 151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202 02150 04 0000 151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202 04012 04 0000 151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для компенсации дополнительных расходов,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возникших в результате решений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органами власти другого уровня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202 03020 04 0000 151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202 03024 04 0000 151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202 03026 04 0000 151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202 04025 04 0000 151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202 04999 04 0000 151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бюджетам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202 09023 04 0000 151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902 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208 04000 04 0000 180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округов в бюджеты городских округов) для осуществления возврата (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 излишне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219 04000 04 0000 151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117 01040 04 0000 180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служба по ветеринарному и фитосанитарному надзору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116 25030 01 0000 140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116 25060 01 0000 140</w:t>
            </w: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Федеральная служба по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надзору  связи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информационных технологий и массовых коммуникаций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Федеральная служба по </w:t>
            </w:r>
            <w:proofErr w:type="gramStart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надзору  в</w:t>
            </w:r>
            <w:proofErr w:type="gramEnd"/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сфере транспорта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Республике Ингушетия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Федеральная антимонопольная служба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Федеральной антимонопольной службы по Республике Ингушетия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noProof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3C5C91" w:rsidRPr="003C5C91" w:rsidRDefault="003C5C91" w:rsidP="003C5C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116 27000 01 0000 140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lastRenderedPageBreak/>
              <w:t>Управление министерства юстиции Российской Федерации по Республике Ингушетия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t>Управление Федеральной регистрационной службы по Республике Ингушетия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t>Управление Федеральной службы судебных приставов по Республике Ингушетия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Денежные взыскания (штрафы) и иные </w:t>
            </w:r>
            <w:proofErr w:type="gramStart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суммы ,взыскиваемые</w:t>
            </w:r>
            <w:proofErr w:type="gramEnd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i/>
                <w:color w:val="000000"/>
                <w:sz w:val="24"/>
                <w:szCs w:val="24"/>
                <w:lang w:eastAsia="ru-RU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116 25030 01 0000 140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proofErr w:type="gramStart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законодательства  Российской</w:t>
            </w:r>
            <w:proofErr w:type="gramEnd"/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 Федерации об охране и использовании животного мира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116 25050 01 0000 140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112 01000 01 0000 120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112 01010 01 0000 120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116 28000 01 0000 140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b/>
                <w:i/>
                <w:color w:val="000000"/>
                <w:sz w:val="24"/>
                <w:szCs w:val="24"/>
                <w:lang w:eastAsia="ru-RU"/>
              </w:rPr>
              <w:t>Доходы, закрепленные за всеми администраторами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116 90040 04 0000 140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117 01040 04 0000 180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C5C91" w:rsidRPr="003C5C91" w:rsidTr="00F25A30">
        <w:tc>
          <w:tcPr>
            <w:tcW w:w="439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8" w:type="pct"/>
            <w:shd w:val="clear" w:color="auto" w:fill="auto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117 05040 04 0000 180</w:t>
            </w:r>
          </w:p>
        </w:tc>
        <w:tc>
          <w:tcPr>
            <w:tcW w:w="3242" w:type="pct"/>
            <w:shd w:val="clear" w:color="auto" w:fill="auto"/>
            <w:vAlign w:val="bottom"/>
          </w:tcPr>
          <w:p w:rsidR="003C5C91" w:rsidRPr="003C5C91" w:rsidRDefault="003C5C91" w:rsidP="003C5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3C5C91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3C5C91" w:rsidRPr="003C5C91" w:rsidRDefault="003C5C91" w:rsidP="003C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CB" w:rsidRDefault="00847BCB"/>
    <w:sectPr w:rsidR="00847BCB" w:rsidSect="003C5C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91"/>
    <w:rsid w:val="003C5C91"/>
    <w:rsid w:val="008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4A40-1C6B-409F-987A-4C3D51B5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</cp:revision>
  <dcterms:created xsi:type="dcterms:W3CDTF">2018-11-08T07:37:00Z</dcterms:created>
  <dcterms:modified xsi:type="dcterms:W3CDTF">2018-11-08T07:38:00Z</dcterms:modified>
</cp:coreProperties>
</file>